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91BD1" w:rsidRDefault="00942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Northwest Gaited Horse Association Annual Meeting Minutes</w:t>
      </w:r>
    </w:p>
    <w:p w14:paraId="00000002" w14:textId="77777777" w:rsidR="00391BD1" w:rsidRDefault="00942D0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January 22,2022</w:t>
      </w:r>
    </w:p>
    <w:p w14:paraId="00000003" w14:textId="77777777" w:rsidR="00391BD1" w:rsidRDefault="00942D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Members present: Nancy O’Dell Plunkett, Shannon Thomas, Lonnie Jessee, Steve Harris, Steve Zobrist, Larry and Anne Eades, </w:t>
      </w:r>
      <w:proofErr w:type="gramStart"/>
      <w:r>
        <w:rPr>
          <w:color w:val="000000"/>
          <w:sz w:val="28"/>
          <w:szCs w:val="28"/>
        </w:rPr>
        <w:t>Dan</w:t>
      </w:r>
      <w:proofErr w:type="gramEnd"/>
      <w:r>
        <w:rPr>
          <w:color w:val="000000"/>
          <w:sz w:val="28"/>
          <w:szCs w:val="28"/>
        </w:rPr>
        <w:t xml:space="preserve"> and Lillian McFarling, Airisa Durand, Jessica and David Kiser, John, Trisha, and Rachel Ettestad, Chris Reznicsek</w:t>
      </w:r>
    </w:p>
    <w:p w14:paraId="00000004" w14:textId="77777777" w:rsidR="00391BD1" w:rsidRDefault="00942D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By Zoom: Mary Schoenheit, Diana Harris, Hank and Mary Sjogren</w:t>
      </w:r>
    </w:p>
    <w:p w14:paraId="00000005" w14:textId="77777777" w:rsidR="00391BD1" w:rsidRDefault="00942D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Guests: Ceanna Rodriuez, </w:t>
      </w:r>
    </w:p>
    <w:p w14:paraId="00000006" w14:textId="77777777" w:rsidR="00391BD1" w:rsidRDefault="00942D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Meeting started 10:30 am at Roth’s Founders’ Room in Salem</w:t>
      </w:r>
    </w:p>
    <w:p w14:paraId="00000007" w14:textId="77777777" w:rsidR="00391BD1" w:rsidRDefault="00942D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Introductions were made</w:t>
      </w:r>
    </w:p>
    <w:p w14:paraId="6B2D9E88" w14:textId="40EE2603" w:rsidR="003C3555" w:rsidRPr="003C3555" w:rsidRDefault="003C35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C3555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2021 minutes were approved without objection after motion by Steve Z. and seconded by Shannon</w:t>
      </w:r>
      <w:r w:rsidRPr="003C3555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Thomas</w:t>
      </w:r>
    </w:p>
    <w:p w14:paraId="1B888D3C" w14:textId="77777777" w:rsidR="003C3555" w:rsidRPr="003C3555" w:rsidRDefault="003C3555" w:rsidP="003C355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 w:rsidRPr="003C3555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2021 Treasurer’s report was approved without objection after motion by Anne and seconded by Shannon</w:t>
      </w:r>
      <w:r w:rsidRPr="003C3555">
        <w:rPr>
          <w:rFonts w:ascii="Arial" w:hAnsi="Arial" w:cs="Arial"/>
          <w:color w:val="222222"/>
          <w:shd w:val="clear" w:color="auto" w:fill="FFFFFF"/>
        </w:rPr>
        <w:t>.</w:t>
      </w:r>
      <w:r w:rsidRPr="003C3555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0000000A" w14:textId="53F93C3B" w:rsidR="00391BD1" w:rsidRPr="003C3555" w:rsidRDefault="00942D04" w:rsidP="003C3555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 w:rsidRPr="003C3555">
        <w:rPr>
          <w:color w:val="000000"/>
          <w:sz w:val="28"/>
          <w:szCs w:val="28"/>
        </w:rPr>
        <w:t>See attached.</w:t>
      </w:r>
    </w:p>
    <w:p w14:paraId="0000000B" w14:textId="77777777" w:rsidR="00391BD1" w:rsidRDefault="00942D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Financials are stable</w:t>
      </w:r>
    </w:p>
    <w:p w14:paraId="0000000C" w14:textId="77777777" w:rsidR="00391BD1" w:rsidRDefault="00942D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Old Business</w:t>
      </w:r>
    </w:p>
    <w:p w14:paraId="0000000D" w14:textId="77777777" w:rsidR="00391BD1" w:rsidRDefault="00942D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Banquet, new board members, and High Point Awards approved</w:t>
      </w:r>
    </w:p>
    <w:p w14:paraId="0000000E" w14:textId="77777777" w:rsidR="00391BD1" w:rsidRDefault="00942D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shows were a success, other gaited breeds invited and participated.</w:t>
      </w:r>
    </w:p>
    <w:p w14:paraId="0000000F" w14:textId="77777777" w:rsidR="00391BD1" w:rsidRDefault="00942D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Annual High Point Awards included points from three shows in Ridgefield, and two in Eugene (Prairie Arena, Oregon Horse Center)</w:t>
      </w:r>
    </w:p>
    <w:p w14:paraId="00000010" w14:textId="77777777" w:rsidR="00391BD1" w:rsidRDefault="00942D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trailer is still undergoing repairs</w:t>
      </w:r>
    </w:p>
    <w:p w14:paraId="00000011" w14:textId="77777777" w:rsidR="00391BD1" w:rsidRDefault="00942D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Future shows will encourage participation from Icelandic, Paso, Peruvian, and Kentucky gaited horses.  Depending on numbers, additional specific classes may be added.</w:t>
      </w:r>
    </w:p>
    <w:p w14:paraId="00000012" w14:textId="5A75C1E6" w:rsidR="00391BD1" w:rsidRDefault="00942D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New Business</w:t>
      </w:r>
    </w:p>
    <w:p w14:paraId="729C695F" w14:textId="21DA9ED3" w:rsidR="003C3555" w:rsidRPr="003C3555" w:rsidRDefault="003C3555" w:rsidP="003C35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C3555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2022 slate of Directors  and Officers were approved without objection after motion by Jessica and seconded by Steve </w:t>
      </w:r>
      <w:r w:rsidRPr="003C3555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Z</w:t>
      </w:r>
      <w: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.</w:t>
      </w:r>
    </w:p>
    <w:p w14:paraId="00000013" w14:textId="77777777" w:rsidR="00391BD1" w:rsidRDefault="00942D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New Board members elected: Anne Eades, Chris Reznicsek, and Jessica Kiser. Officers: Nancy O’Dell-President; Steve Zobrist – Vice President, Steven Harris -Treasurer; Anne Eades-</w:t>
      </w:r>
      <w:proofErr w:type="gramStart"/>
      <w:r>
        <w:rPr>
          <w:color w:val="000000"/>
          <w:sz w:val="28"/>
          <w:szCs w:val="28"/>
        </w:rPr>
        <w:t>Secretary;</w:t>
      </w:r>
      <w:proofErr w:type="gramEnd"/>
      <w:r>
        <w:rPr>
          <w:color w:val="000000"/>
          <w:sz w:val="28"/>
          <w:szCs w:val="28"/>
        </w:rPr>
        <w:t xml:space="preserve"> </w:t>
      </w:r>
    </w:p>
    <w:p w14:paraId="00000014" w14:textId="77777777" w:rsidR="00391BD1" w:rsidRDefault="00942D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Full Board of Directors for 2022: Nancy O’Dell Plunkett, Steve Zobrist, Steve Harris, Diana Harris, Shannon Thomas, Jessica Kiser, Chris Reznicsek, Anne Eades.</w:t>
      </w:r>
    </w:p>
    <w:p w14:paraId="00000015" w14:textId="77777777" w:rsidR="00391BD1" w:rsidRDefault="00942D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Future Board meetings will be held in the Salem area to accommodate officers and members. Place TBD</w:t>
      </w:r>
    </w:p>
    <w:p w14:paraId="00000016" w14:textId="77777777" w:rsidR="00391BD1" w:rsidRDefault="00942D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April show will be 23</w:t>
      </w:r>
      <w:r>
        <w:rPr>
          <w:color w:val="000000"/>
          <w:sz w:val="28"/>
          <w:szCs w:val="28"/>
          <w:vertAlign w:val="superscript"/>
        </w:rPr>
        <w:t>rd</w:t>
      </w:r>
      <w:r>
        <w:rPr>
          <w:color w:val="000000"/>
          <w:sz w:val="28"/>
          <w:szCs w:val="28"/>
        </w:rPr>
        <w:t>-24</w:t>
      </w:r>
      <w:r>
        <w:rPr>
          <w:color w:val="000000"/>
          <w:sz w:val="28"/>
          <w:szCs w:val="28"/>
          <w:vertAlign w:val="superscript"/>
        </w:rPr>
        <w:t xml:space="preserve">th </w:t>
      </w:r>
      <w:r>
        <w:rPr>
          <w:color w:val="000000"/>
          <w:sz w:val="28"/>
          <w:szCs w:val="28"/>
        </w:rPr>
        <w:t xml:space="preserve">at the Prairie Arena in Eugene. </w:t>
      </w:r>
    </w:p>
    <w:p w14:paraId="00000017" w14:textId="77777777" w:rsidR="00391BD1" w:rsidRDefault="00942D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Judge, Nola Giddings, will judge for the April show </w:t>
      </w:r>
    </w:p>
    <w:p w14:paraId="00000018" w14:textId="77777777" w:rsidR="00391BD1" w:rsidRDefault="00942D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June show will be the 11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and 12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at McMinnville</w:t>
      </w:r>
    </w:p>
    <w:p w14:paraId="00000019" w14:textId="77777777" w:rsidR="00391BD1" w:rsidRDefault="00942D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The premium was </w:t>
      </w:r>
      <w:proofErr w:type="gramStart"/>
      <w:r>
        <w:rPr>
          <w:color w:val="000000"/>
          <w:sz w:val="28"/>
          <w:szCs w:val="28"/>
        </w:rPr>
        <w:t>discussed</w:t>
      </w:r>
      <w:proofErr w:type="gramEnd"/>
      <w:r>
        <w:rPr>
          <w:color w:val="000000"/>
          <w:sz w:val="28"/>
          <w:szCs w:val="28"/>
        </w:rPr>
        <w:t xml:space="preserve"> and changes suggested</w:t>
      </w:r>
    </w:p>
    <w:p w14:paraId="0000001A" w14:textId="77777777" w:rsidR="00391BD1" w:rsidRDefault="00942D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Adjust classes based on progressive participation to reduce the size of classes</w:t>
      </w:r>
    </w:p>
    <w:p w14:paraId="0000001B" w14:textId="77777777" w:rsidR="00391BD1" w:rsidRDefault="00942D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Separate TWH classes:  Open Trail Pleasure classes to allow for more animated horses.  Allow trainers to ride in Open Trail Pleasure.  Split the Model Mares and Geldings to allow stallions.  Change to (Class #2 as Model Stallions and geldings) and leave class #1 as Model Mares.</w:t>
      </w:r>
    </w:p>
    <w:p w14:paraId="0000001C" w14:textId="77777777" w:rsidR="00391BD1" w:rsidRDefault="00942D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Raise entry fees to $14 for regular classes, and $18 for championship classes</w:t>
      </w:r>
    </w:p>
    <w:p w14:paraId="0000001D" w14:textId="77777777" w:rsidR="00391BD1" w:rsidRDefault="00942D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Keep Paso </w:t>
      </w:r>
      <w:proofErr w:type="spellStart"/>
      <w:r>
        <w:rPr>
          <w:color w:val="000000"/>
          <w:sz w:val="28"/>
          <w:szCs w:val="28"/>
        </w:rPr>
        <w:t>Fino</w:t>
      </w:r>
      <w:proofErr w:type="spellEnd"/>
      <w:r>
        <w:rPr>
          <w:color w:val="000000"/>
          <w:sz w:val="28"/>
          <w:szCs w:val="28"/>
        </w:rPr>
        <w:t xml:space="preserve"> championship class unless too few entries</w:t>
      </w:r>
    </w:p>
    <w:p w14:paraId="0000001E" w14:textId="77777777" w:rsidR="00391BD1" w:rsidRDefault="00942D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Add Pole Bending and Barrels.  Schedule possibilities </w:t>
      </w:r>
      <w:proofErr w:type="gramStart"/>
      <w:r>
        <w:rPr>
          <w:color w:val="000000"/>
          <w:sz w:val="28"/>
          <w:szCs w:val="28"/>
        </w:rPr>
        <w:t>include:</w:t>
      </w:r>
      <w:proofErr w:type="gramEnd"/>
      <w:r>
        <w:rPr>
          <w:color w:val="000000"/>
          <w:sz w:val="28"/>
          <w:szCs w:val="28"/>
        </w:rPr>
        <w:t xml:space="preserve">  in the outside arena, at the end of the day, or at the dinner break, depending on the effect on horses’ minds. </w:t>
      </w:r>
    </w:p>
    <w:p w14:paraId="0000001F" w14:textId="77777777" w:rsidR="00391BD1" w:rsidRDefault="00942D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Peruvian classes will be considered “Western”, with either traditional Peruvian attire, or Western attire.  Peruvian bits must be used with either.  One- or two-handed reining is acceptable.</w:t>
      </w:r>
    </w:p>
    <w:p w14:paraId="00000020" w14:textId="77777777" w:rsidR="00391BD1" w:rsidRDefault="00942D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High Point participation fees</w:t>
      </w:r>
    </w:p>
    <w:p w14:paraId="00000021" w14:textId="77777777" w:rsidR="00391BD1" w:rsidRDefault="00942D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For members, an annual fee of $15 per horse for the year would be required for the horse’s points to be included in the program.  Non-members would be required to pay $40 per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horse.  These fees are intended to promote membership as well as defray costs for awards and other expenses.</w:t>
      </w:r>
    </w:p>
    <w:p w14:paraId="00000022" w14:textId="77777777" w:rsidR="00391BD1" w:rsidRDefault="00942D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 special award was given for “favorite horse you liked to see at the shows”.  Kristine Matheson’s horse, Jose on Ice was chosen by vote. Awarded $50.00 Visa card. </w:t>
      </w:r>
    </w:p>
    <w:p w14:paraId="00000023" w14:textId="77777777" w:rsidR="00391BD1" w:rsidRDefault="00942D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Annual 2021 High Point Awards were presented.  See attachment.</w:t>
      </w:r>
    </w:p>
    <w:p w14:paraId="00000024" w14:textId="77777777" w:rsidR="00391BD1" w:rsidRDefault="00942D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Future c</w:t>
      </w:r>
      <w:r>
        <w:rPr>
          <w:color w:val="000000"/>
          <w:sz w:val="28"/>
          <w:szCs w:val="28"/>
        </w:rPr>
        <w:t>lub activities were discussed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00000025" w14:textId="77777777" w:rsidR="00391BD1" w:rsidRDefault="00942D0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Members present voted to not participate in </w:t>
      </w:r>
      <w:r>
        <w:rPr>
          <w:sz w:val="28"/>
          <w:szCs w:val="28"/>
        </w:rPr>
        <w:t>b</w:t>
      </w:r>
      <w:r>
        <w:rPr>
          <w:color w:val="000000"/>
          <w:sz w:val="28"/>
          <w:szCs w:val="28"/>
        </w:rPr>
        <w:t xml:space="preserve">reed exhibit at NW Expo. </w:t>
      </w:r>
    </w:p>
    <w:p w14:paraId="00000026" w14:textId="77777777" w:rsidR="00391BD1" w:rsidRDefault="00942D0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Will get exhibitors</w:t>
      </w:r>
      <w:r>
        <w:rPr>
          <w:sz w:val="28"/>
          <w:szCs w:val="28"/>
        </w:rPr>
        <w:t>’</w:t>
      </w:r>
      <w:r>
        <w:rPr>
          <w:color w:val="000000"/>
          <w:sz w:val="28"/>
          <w:szCs w:val="28"/>
        </w:rPr>
        <w:t xml:space="preserve"> mailing list to Ron Hood for Oregon State </w:t>
      </w:r>
      <w:r>
        <w:rPr>
          <w:sz w:val="28"/>
          <w:szCs w:val="28"/>
        </w:rPr>
        <w:t>F</w:t>
      </w:r>
      <w:r>
        <w:rPr>
          <w:color w:val="000000"/>
          <w:sz w:val="28"/>
          <w:szCs w:val="28"/>
        </w:rPr>
        <w:t>air promotion.</w:t>
      </w:r>
    </w:p>
    <w:p w14:paraId="00000027" w14:textId="77777777" w:rsidR="00391BD1" w:rsidRDefault="00942D0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Trail suggestions included:  Poker Ride, Trail Clinic (Oregon Horse Center or </w:t>
      </w:r>
      <w:proofErr w:type="spellStart"/>
      <w:r>
        <w:rPr>
          <w:sz w:val="28"/>
          <w:szCs w:val="28"/>
        </w:rPr>
        <w:t>Perrydale</w:t>
      </w:r>
      <w:proofErr w:type="spellEnd"/>
      <w:r>
        <w:rPr>
          <w:sz w:val="28"/>
          <w:szCs w:val="28"/>
        </w:rPr>
        <w:t>), trail ride at McIver State Park</w:t>
      </w:r>
    </w:p>
    <w:p w14:paraId="00000028" w14:textId="77777777" w:rsidR="00391BD1" w:rsidRDefault="00942D0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12:30 pm Meeting adjourned for luncheon. Next Meeting February 12 location to be determined.</w:t>
      </w:r>
    </w:p>
    <w:p w14:paraId="00000029" w14:textId="77777777" w:rsidR="00391BD1" w:rsidRDefault="00942D0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0000002A" w14:textId="77777777" w:rsidR="00391BD1" w:rsidRDefault="00391BD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</w:p>
    <w:sectPr w:rsidR="00391B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755B1"/>
    <w:multiLevelType w:val="multilevel"/>
    <w:tmpl w:val="62666B22"/>
    <w:lvl w:ilvl="0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E623B2"/>
    <w:multiLevelType w:val="multilevel"/>
    <w:tmpl w:val="156C4ECC"/>
    <w:lvl w:ilvl="0">
      <w:start w:val="1"/>
      <w:numFmt w:val="bullet"/>
      <w:lvlText w:val="○"/>
      <w:lvlJc w:val="left"/>
      <w:pPr>
        <w:ind w:left="1170" w:hanging="360"/>
      </w:pPr>
      <w:rPr>
        <w:rFonts w:ascii="Courier New" w:eastAsia="Courier New" w:hAnsi="Courier New" w:cs="Courier New"/>
        <w:b/>
      </w:rPr>
    </w:lvl>
    <w:lvl w:ilvl="1">
      <w:start w:val="1"/>
      <w:numFmt w:val="bullet"/>
      <w:lvlText w:val="●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83107A"/>
    <w:multiLevelType w:val="multilevel"/>
    <w:tmpl w:val="B2783DAE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2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3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1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8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5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27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C6147A"/>
    <w:multiLevelType w:val="multilevel"/>
    <w:tmpl w:val="8542A3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A195BA8"/>
    <w:multiLevelType w:val="multilevel"/>
    <w:tmpl w:val="19FE9CDE"/>
    <w:lvl w:ilvl="0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○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D1"/>
    <w:rsid w:val="00391BD1"/>
    <w:rsid w:val="003C3555"/>
    <w:rsid w:val="0094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7CA53"/>
  <w15:docId w15:val="{8AEF53FA-2754-42FE-9D1C-52F119CC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3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E6B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39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XUOZzbxuWgVw2DFSnYKXhRAjgg==">AMUW2mWhOP4yBWmEAiD/hUnq8A67J3p51/3v5KQjt88smy1ND542JFiDtpTMmgQKcP8+GKJhqeaGTQKtdeMQfix0P63NWVfcPWgaxaOop6qDWRYSVOyXwKM=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Eades</dc:creator>
  <cp:lastModifiedBy>Nancy Plunkett</cp:lastModifiedBy>
  <cp:revision>2</cp:revision>
  <dcterms:created xsi:type="dcterms:W3CDTF">2022-02-02T01:48:00Z</dcterms:created>
  <dcterms:modified xsi:type="dcterms:W3CDTF">2022-02-02T01:48:00Z</dcterms:modified>
</cp:coreProperties>
</file>